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82" w:rsidRDefault="00913782" w:rsidP="00913782">
      <w:pPr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913782">
        <w:rPr>
          <w:rFonts w:ascii="Times New Roman" w:hAnsi="Times New Roman"/>
          <w:b/>
          <w:color w:val="FF0000"/>
          <w:sz w:val="48"/>
          <w:szCs w:val="48"/>
        </w:rPr>
        <w:t>Важные навыки для эмоционального здоровья ребенка</w:t>
      </w:r>
    </w:p>
    <w:p w:rsidR="00827C7A" w:rsidRPr="00913782" w:rsidRDefault="00913782" w:rsidP="00913782">
      <w:pPr>
        <w:jc w:val="center"/>
        <w:rPr>
          <w:rFonts w:ascii="Times New Roman" w:hAnsi="Times New Roman"/>
          <w:sz w:val="28"/>
          <w:szCs w:val="28"/>
        </w:rPr>
      </w:pP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C34C09B" wp14:editId="1ECDE53C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рождения ребенку доступны для выражения 7 базовых эмоций – интерес, радость, печаль, удивление, отвращение, гнев и страх.</w:t>
      </w: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BDFE9FD" wp14:editId="38207BC8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Постепенно, под воздействием воспитания, дети учатся выражать свои эмоции или подавлять их, расширяют палитру эмоционального реагирования в тех или иных ситуациях. Учатся замечать и понимать переживания других людей и адекватно реагировать на них.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1397E93" wp14:editId="25B99BDB">
            <wp:extent cx="152400" cy="152400"/>
            <wp:effectExtent l="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 семье детям запрещается выражать определенные чувства, например, гнев, обиду, печаль, страх, то их приходится тщательно скрывать, "не чувствовать". В результате ребенок вырастает эмоционально зажатым, приходя в ужас от своих переживаний, стремясь их подавить, вытеснить, бороться с ними. Это одна из причин возникновения депрессий, фобий, панических атак.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C9CDADA" wp14:editId="0884C32D">
            <wp:extent cx="152400" cy="152400"/>
            <wp:effectExtent l="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 эмоционально здоров, если он умеет идентифицировать свои эмоции и конструктивно выражать их. Однако прежде чем дети подрастут и начнут понимать свои эмоции, они, как правило, очень бурно реагируют. Если малыш злится, обижен или просто голоден и устал, он может очень громко кричать и не реагировать на слова или действия взрослых.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84050FD" wp14:editId="066FEA3B">
            <wp:extent cx="152400" cy="152400"/>
            <wp:effectExtent l="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дети учатся реагировать не сразу, успокаиваться, а затем принимать более разумные решения, в плане выражения чувств происходят изменения. Часть мозга, которая отвечает за контроль над своими эмоциями и поведением в норме развивается у ребенка к 3-4 годам жизни. Со временем развивается самоконтроль, ребенок учится проявлять самообладание и осознавать свои самые разные эмоции.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E7997A1" wp14:editId="69BAA5D2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Однако только возможностей мозга здесь недостаточно: ребенку нужны инструменты контроля эмоций, соответствующие модели поведения (прежде всего, значимых взрослых – родителей), чтобы выработать навык понимания и конструктивного выражения своих переживаний.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8785B2E" wp14:editId="7C4ED125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этом нелегком пути как детям, так и их родителям, помогут следующие навыки: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Обращать внимание на свои чувства, идентифицировать их;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Понимать причины, которые привели к данным переживаниям;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Проговаривать свои чувства, выражать их на бумаге, в конкретных действиях, творчестве, т.е. давать переживаниям выход (это своеобразная профилактика психосоматических заболеваний).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6BA65AF" wp14:editId="67DBE47B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самоконтроль – не позволять негативным переживаниям брать верх над самообладанием и выплескиваться на окружающих.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9D930E6" wp14:editId="1C35EF2D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 эти шаги могут показаться простыми, они не обязательно легки. Они требуют практики и терпения.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C25627E" wp14:editId="2140711D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Эмоциональное здоровье похоже на физическое. Можно начать тренироваться каждый день, но ощутимые результаты вы увидите не сразу. Зато качество вашей жизни значительно улучшится.</w:t>
      </w:r>
    </w:p>
    <w:sectPr w:rsidR="00827C7A" w:rsidRPr="00913782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BC"/>
    <w:rsid w:val="00603E1D"/>
    <w:rsid w:val="00800277"/>
    <w:rsid w:val="00827C7A"/>
    <w:rsid w:val="008A681B"/>
    <w:rsid w:val="00913782"/>
    <w:rsid w:val="00A96EBC"/>
    <w:rsid w:val="00B1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2294"/>
  <w15:docId w15:val="{D94752DF-2714-45C3-B11A-464C18CC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Home</cp:lastModifiedBy>
  <cp:revision>5</cp:revision>
  <dcterms:created xsi:type="dcterms:W3CDTF">2020-04-28T06:30:00Z</dcterms:created>
  <dcterms:modified xsi:type="dcterms:W3CDTF">2023-05-19T04:02:00Z</dcterms:modified>
</cp:coreProperties>
</file>